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6D5" w:rsidRPr="007765D8" w:rsidRDefault="00525D2E" w:rsidP="007765D8">
      <w:pPr>
        <w:jc w:val="center"/>
        <w:rPr>
          <w:b/>
          <w:sz w:val="32"/>
        </w:rPr>
      </w:pPr>
      <w:r>
        <w:rPr>
          <w:b/>
          <w:sz w:val="32"/>
        </w:rPr>
        <w:t>Global Learning</w:t>
      </w:r>
      <w:r w:rsidR="007765D8" w:rsidRPr="007765D8">
        <w:rPr>
          <w:b/>
          <w:sz w:val="32"/>
        </w:rPr>
        <w:t xml:space="preserve"> Rubric</w:t>
      </w:r>
    </w:p>
    <w:p w:rsidR="00EB69B6" w:rsidRPr="007765D8" w:rsidRDefault="00525D2E" w:rsidP="00EB69B6">
      <w:pPr>
        <w:rPr>
          <w:i/>
          <w:sz w:val="20"/>
        </w:rPr>
      </w:pPr>
      <w:r w:rsidRPr="007765D8">
        <w:rPr>
          <w:i/>
          <w:sz w:val="20"/>
        </w:rPr>
        <w:t xml:space="preserve">Definition: </w:t>
      </w:r>
      <w:r>
        <w:rPr>
          <w:i/>
          <w:sz w:val="20"/>
        </w:rPr>
        <w:t xml:space="preserve">A critical analysis of and an engagement with complex, interdependent global systems and legacies (such as natural, physical, social, cultural, </w:t>
      </w:r>
      <w:r w:rsidR="00F704B7">
        <w:rPr>
          <w:i/>
          <w:sz w:val="20"/>
        </w:rPr>
        <w:t xml:space="preserve">native </w:t>
      </w:r>
      <w:bookmarkStart w:id="0" w:name="_GoBack"/>
      <w:bookmarkEnd w:id="0"/>
      <w:r w:rsidR="00F704B7">
        <w:rPr>
          <w:i/>
          <w:sz w:val="20"/>
        </w:rPr>
        <w:t xml:space="preserve">language, </w:t>
      </w:r>
      <w:r>
        <w:rPr>
          <w:i/>
          <w:sz w:val="20"/>
        </w:rPr>
        <w:t>economic, and political) and their implications for people’s lives and the earth’s sustainability. Through global learning, students should 1) become informed, open-minded, and responsible people who are attentive to diversity across the spectrum of differences, 2) seek to understand how their actions affect both local and global commun</w:t>
      </w:r>
      <w:r w:rsidR="008133F4">
        <w:rPr>
          <w:i/>
          <w:sz w:val="20"/>
        </w:rPr>
        <w:t>ities, and 3) address the world’s</w:t>
      </w:r>
      <w:r>
        <w:rPr>
          <w:i/>
          <w:sz w:val="20"/>
        </w:rPr>
        <w:t xml:space="preserve"> most pressing and enduring issue</w:t>
      </w:r>
      <w:r w:rsidR="008133F4">
        <w:rPr>
          <w:i/>
          <w:sz w:val="20"/>
        </w:rPr>
        <w:t>s collaboratively and equitably.</w:t>
      </w:r>
      <w:r w:rsidR="00433500">
        <w:rPr>
          <w:i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2900"/>
        <w:gridCol w:w="2926"/>
        <w:gridCol w:w="2927"/>
        <w:gridCol w:w="1851"/>
      </w:tblGrid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</w:p>
        </w:tc>
        <w:tc>
          <w:tcPr>
            <w:tcW w:w="2900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3</w:t>
            </w:r>
          </w:p>
        </w:tc>
        <w:tc>
          <w:tcPr>
            <w:tcW w:w="292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2</w:t>
            </w:r>
          </w:p>
        </w:tc>
        <w:tc>
          <w:tcPr>
            <w:tcW w:w="2927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1</w:t>
            </w:r>
          </w:p>
        </w:tc>
        <w:tc>
          <w:tcPr>
            <w:tcW w:w="1851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>
              <w:rPr>
                <w:b/>
              </w:rPr>
              <w:t>Rating</w:t>
            </w:r>
          </w:p>
        </w:tc>
      </w:tr>
      <w:tr w:rsidR="00E10142" w:rsidTr="006C6B1B">
        <w:tc>
          <w:tcPr>
            <w:tcW w:w="2346" w:type="dxa"/>
            <w:shd w:val="clear" w:color="auto" w:fill="E7E6E6" w:themeFill="background2"/>
          </w:tcPr>
          <w:p w:rsidR="00E10142" w:rsidRPr="00455755" w:rsidRDefault="00E10142" w:rsidP="00E10142">
            <w:pPr>
              <w:rPr>
                <w:b/>
              </w:rPr>
            </w:pPr>
            <w:r>
              <w:rPr>
                <w:b/>
              </w:rPr>
              <w:t>Global Self-Awareness</w:t>
            </w:r>
          </w:p>
        </w:tc>
        <w:tc>
          <w:tcPr>
            <w:tcW w:w="2900" w:type="dxa"/>
          </w:tcPr>
          <w:p w:rsidR="00E10142" w:rsidRDefault="00E10142" w:rsidP="00E10142">
            <w:r>
              <w:t>Evaluates the global impact of one’s own and others’ specific local actions on the natural and human world.</w:t>
            </w:r>
          </w:p>
        </w:tc>
        <w:tc>
          <w:tcPr>
            <w:tcW w:w="2926" w:type="dxa"/>
          </w:tcPr>
          <w:p w:rsidR="00E10142" w:rsidRDefault="00E10142" w:rsidP="00E10142">
            <w:r>
              <w:t>Analyzes ways that human actions influence the natural and human world.</w:t>
            </w:r>
          </w:p>
        </w:tc>
        <w:tc>
          <w:tcPr>
            <w:tcW w:w="2927" w:type="dxa"/>
          </w:tcPr>
          <w:p w:rsidR="00E10142" w:rsidRDefault="00E10142" w:rsidP="00E10142">
            <w:r>
              <w:t>Identifies some connections between an individual’s personal decision-making and certain local and global issues.</w:t>
            </w:r>
          </w:p>
        </w:tc>
        <w:tc>
          <w:tcPr>
            <w:tcW w:w="1851" w:type="dxa"/>
          </w:tcPr>
          <w:p w:rsidR="00E10142" w:rsidRDefault="00E10142" w:rsidP="00E10142"/>
        </w:tc>
      </w:tr>
      <w:tr w:rsidR="00E10142" w:rsidTr="006C6B1B">
        <w:tc>
          <w:tcPr>
            <w:tcW w:w="2346" w:type="dxa"/>
            <w:shd w:val="clear" w:color="auto" w:fill="E7E6E6" w:themeFill="background2"/>
          </w:tcPr>
          <w:p w:rsidR="00E10142" w:rsidRPr="00455755" w:rsidRDefault="00E10142" w:rsidP="00E10142">
            <w:pPr>
              <w:rPr>
                <w:b/>
              </w:rPr>
            </w:pPr>
            <w:r>
              <w:rPr>
                <w:b/>
              </w:rPr>
              <w:t>Cultural Diversity</w:t>
            </w:r>
          </w:p>
        </w:tc>
        <w:tc>
          <w:tcPr>
            <w:tcW w:w="2900" w:type="dxa"/>
          </w:tcPr>
          <w:p w:rsidR="00E10142" w:rsidRDefault="00E10142" w:rsidP="00E10142">
            <w:r>
              <w:t>Analyzes substantial connections between the worldviews, power structures, and experiences of multiple cultures historically or in contemporary contexts, incorporating respectful interactions with other cultures.</w:t>
            </w:r>
          </w:p>
        </w:tc>
        <w:tc>
          <w:tcPr>
            <w:tcW w:w="2926" w:type="dxa"/>
          </w:tcPr>
          <w:p w:rsidR="00E10142" w:rsidRDefault="00E10142" w:rsidP="00E10142">
            <w:r>
              <w:t>Explains and connects two or more cultures historically or in contemporary contexts with some acknowledgement of power structures, demonstrating respectful interaction with varied cultures and worldviews.</w:t>
            </w:r>
          </w:p>
        </w:tc>
        <w:tc>
          <w:tcPr>
            <w:tcW w:w="2927" w:type="dxa"/>
          </w:tcPr>
          <w:p w:rsidR="00E10142" w:rsidRDefault="00E10142" w:rsidP="00E10142">
            <w:r>
              <w:t>Describes the experiences of others historically or in contemporary context, primarily through one cultural perspective, demonstrating some openness to varied cultures and worldviews.</w:t>
            </w:r>
          </w:p>
        </w:tc>
        <w:tc>
          <w:tcPr>
            <w:tcW w:w="1851" w:type="dxa"/>
          </w:tcPr>
          <w:p w:rsidR="00E10142" w:rsidRDefault="00E10142" w:rsidP="00E10142"/>
        </w:tc>
      </w:tr>
      <w:tr w:rsidR="00E10142" w:rsidTr="006C6B1B">
        <w:tc>
          <w:tcPr>
            <w:tcW w:w="2346" w:type="dxa"/>
            <w:shd w:val="clear" w:color="auto" w:fill="E7E6E6" w:themeFill="background2"/>
          </w:tcPr>
          <w:p w:rsidR="00E10142" w:rsidRPr="00455755" w:rsidRDefault="00E10142" w:rsidP="00E10142">
            <w:pPr>
              <w:rPr>
                <w:b/>
              </w:rPr>
            </w:pPr>
            <w:r>
              <w:rPr>
                <w:b/>
              </w:rPr>
              <w:t>Personal and Social Responsibility</w:t>
            </w:r>
          </w:p>
        </w:tc>
        <w:tc>
          <w:tcPr>
            <w:tcW w:w="2900" w:type="dxa"/>
          </w:tcPr>
          <w:p w:rsidR="00E10142" w:rsidRDefault="00E10142" w:rsidP="00E10142">
            <w:r>
              <w:t>Analyzes the ethical, social, and/or environmental consequences of global systems and identifies a range of actions informed by one’s sense of personal and civic responsibility.</w:t>
            </w:r>
          </w:p>
        </w:tc>
        <w:tc>
          <w:tcPr>
            <w:tcW w:w="2926" w:type="dxa"/>
          </w:tcPr>
          <w:p w:rsidR="00E10142" w:rsidRDefault="00E10142" w:rsidP="00E10142">
            <w:r>
              <w:t>Explains the ethical, social, and/or environmental consequences of local and national decision on global systems.</w:t>
            </w:r>
            <w:r w:rsidR="00D964DE">
              <w:t xml:space="preserve"> </w:t>
            </w:r>
          </w:p>
        </w:tc>
        <w:tc>
          <w:tcPr>
            <w:tcW w:w="2927" w:type="dxa"/>
          </w:tcPr>
          <w:p w:rsidR="00E10142" w:rsidRDefault="00E10142" w:rsidP="00E10142">
            <w:r>
              <w:t>Identifies basic ethical dimensions of some local or national decisions that have global impact.</w:t>
            </w:r>
          </w:p>
        </w:tc>
        <w:tc>
          <w:tcPr>
            <w:tcW w:w="1851" w:type="dxa"/>
          </w:tcPr>
          <w:p w:rsidR="00E10142" w:rsidRDefault="00E10142" w:rsidP="00E10142"/>
        </w:tc>
      </w:tr>
      <w:tr w:rsidR="006C6B1B" w:rsidTr="009B1EB8">
        <w:tc>
          <w:tcPr>
            <w:tcW w:w="2346" w:type="dxa"/>
            <w:shd w:val="clear" w:color="auto" w:fill="E7E6E6" w:themeFill="background2"/>
          </w:tcPr>
          <w:p w:rsidR="006C6B1B" w:rsidRDefault="006C6B1B">
            <w:pPr>
              <w:rPr>
                <w:b/>
              </w:rPr>
            </w:pPr>
            <w:r>
              <w:rPr>
                <w:b/>
              </w:rPr>
              <w:t>Rating Total</w:t>
            </w:r>
          </w:p>
        </w:tc>
        <w:tc>
          <w:tcPr>
            <w:tcW w:w="8753" w:type="dxa"/>
            <w:gridSpan w:val="3"/>
          </w:tcPr>
          <w:p w:rsidR="006C6B1B" w:rsidRDefault="006C6B1B" w:rsidP="00853DFB"/>
          <w:p w:rsidR="006C6B1B" w:rsidRDefault="006C6B1B" w:rsidP="00853DFB"/>
        </w:tc>
        <w:tc>
          <w:tcPr>
            <w:tcW w:w="1851" w:type="dxa"/>
          </w:tcPr>
          <w:p w:rsidR="006C6B1B" w:rsidRPr="006C6B1B" w:rsidRDefault="006C6B1B" w:rsidP="006C6B1B">
            <w:pPr>
              <w:jc w:val="center"/>
              <w:rPr>
                <w:b/>
              </w:rPr>
            </w:pPr>
            <w:r w:rsidRPr="006C6B1B">
              <w:rPr>
                <w:b/>
                <w:sz w:val="32"/>
              </w:rPr>
              <w:t>/9</w:t>
            </w:r>
          </w:p>
        </w:tc>
      </w:tr>
    </w:tbl>
    <w:p w:rsidR="00455755" w:rsidRDefault="00455755">
      <w:r>
        <w:t>*Adopted from the AACU Value Rubrics</w:t>
      </w:r>
    </w:p>
    <w:sectPr w:rsidR="00455755" w:rsidSect="007765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5D8"/>
    <w:rsid w:val="00153533"/>
    <w:rsid w:val="003D607D"/>
    <w:rsid w:val="00433500"/>
    <w:rsid w:val="00455755"/>
    <w:rsid w:val="00520202"/>
    <w:rsid w:val="00525D2E"/>
    <w:rsid w:val="00575CFD"/>
    <w:rsid w:val="006216D5"/>
    <w:rsid w:val="0068457A"/>
    <w:rsid w:val="006B0F6A"/>
    <w:rsid w:val="006C6B1B"/>
    <w:rsid w:val="007429A3"/>
    <w:rsid w:val="007765D8"/>
    <w:rsid w:val="008133F4"/>
    <w:rsid w:val="00853DFB"/>
    <w:rsid w:val="00862BFD"/>
    <w:rsid w:val="009F6FD3"/>
    <w:rsid w:val="00B63C43"/>
    <w:rsid w:val="00D964DE"/>
    <w:rsid w:val="00E10142"/>
    <w:rsid w:val="00E750A7"/>
    <w:rsid w:val="00EB69B6"/>
    <w:rsid w:val="00F02F58"/>
    <w:rsid w:val="00F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2D0836-A03D-4809-8B20-68369991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3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6E5CA-FF1C-470D-AD76-6DCF4D73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Darenda Kersey</dc:creator>
  <cp:lastModifiedBy>Matthew Smith</cp:lastModifiedBy>
  <cp:revision>2</cp:revision>
  <cp:lastPrinted>2018-02-20T20:10:00Z</cp:lastPrinted>
  <dcterms:created xsi:type="dcterms:W3CDTF">2020-10-13T14:39:00Z</dcterms:created>
  <dcterms:modified xsi:type="dcterms:W3CDTF">2020-10-13T14:39:00Z</dcterms:modified>
</cp:coreProperties>
</file>